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0CB9" w14:textId="088EFFF9" w:rsidR="000D3117" w:rsidRPr="00333CE3" w:rsidRDefault="000D3117" w:rsidP="00333CE3">
      <w:pPr>
        <w:jc w:val="center"/>
        <w:rPr>
          <w:b/>
          <w:bCs/>
          <w:sz w:val="24"/>
          <w:szCs w:val="24"/>
          <w:u w:val="single"/>
          <w:rtl/>
        </w:rPr>
      </w:pPr>
      <w:r w:rsidRPr="00333CE3">
        <w:rPr>
          <w:rFonts w:hint="cs"/>
          <w:b/>
          <w:bCs/>
          <w:sz w:val="24"/>
          <w:szCs w:val="24"/>
          <w:u w:val="single"/>
          <w:rtl/>
        </w:rPr>
        <w:t>פרוטוקול ישיבת מועצה</w:t>
      </w:r>
      <w:r w:rsidR="005618E5">
        <w:rPr>
          <w:rFonts w:hint="cs"/>
          <w:b/>
          <w:bCs/>
          <w:sz w:val="24"/>
          <w:szCs w:val="24"/>
          <w:u w:val="single"/>
          <w:rtl/>
        </w:rPr>
        <w:t xml:space="preserve"> מן המניין</w:t>
      </w:r>
      <w:r w:rsidRPr="00333CE3">
        <w:rPr>
          <w:rFonts w:hint="cs"/>
          <w:b/>
          <w:bCs/>
          <w:sz w:val="24"/>
          <w:szCs w:val="24"/>
          <w:u w:val="single"/>
          <w:rtl/>
        </w:rPr>
        <w:t xml:space="preserve"> מס' 66/16</w:t>
      </w:r>
    </w:p>
    <w:p w14:paraId="14535E83" w14:textId="21F946BE" w:rsidR="000D3117" w:rsidRPr="00333CE3" w:rsidRDefault="000D3117" w:rsidP="00333CE3">
      <w:pPr>
        <w:jc w:val="center"/>
        <w:rPr>
          <w:b/>
          <w:bCs/>
          <w:sz w:val="24"/>
          <w:szCs w:val="24"/>
          <w:u w:val="single"/>
          <w:rtl/>
        </w:rPr>
      </w:pPr>
      <w:r w:rsidRPr="00333CE3">
        <w:rPr>
          <w:rFonts w:hint="cs"/>
          <w:b/>
          <w:bCs/>
          <w:sz w:val="24"/>
          <w:szCs w:val="24"/>
          <w:u w:val="single"/>
          <w:rtl/>
        </w:rPr>
        <w:t>מיום 18 לאפריל 2023</w:t>
      </w:r>
    </w:p>
    <w:p w14:paraId="4B75CC30" w14:textId="77777777" w:rsidR="000D3117" w:rsidRDefault="000D3117">
      <w:pPr>
        <w:rPr>
          <w:sz w:val="24"/>
          <w:szCs w:val="24"/>
          <w:rtl/>
        </w:rPr>
      </w:pPr>
    </w:p>
    <w:p w14:paraId="595C3AF6" w14:textId="71AAA16A" w:rsidR="000D3117" w:rsidRDefault="000D3117">
      <w:pPr>
        <w:rPr>
          <w:sz w:val="24"/>
          <w:szCs w:val="24"/>
          <w:rtl/>
        </w:rPr>
      </w:pPr>
      <w:r w:rsidRPr="00333CE3">
        <w:rPr>
          <w:rFonts w:hint="cs"/>
          <w:b/>
          <w:bCs/>
          <w:sz w:val="24"/>
          <w:szCs w:val="24"/>
          <w:u w:val="single"/>
          <w:rtl/>
        </w:rPr>
        <w:t>נוכחים</w:t>
      </w:r>
      <w:r>
        <w:rPr>
          <w:rFonts w:hint="cs"/>
          <w:sz w:val="24"/>
          <w:szCs w:val="24"/>
          <w:rtl/>
        </w:rPr>
        <w:t xml:space="preserve">: אבי הררי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ראש המועצה </w:t>
      </w:r>
    </w:p>
    <w:p w14:paraId="03B110E2" w14:textId="3299B6FA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0D3117">
        <w:rPr>
          <w:rFonts w:hint="cs"/>
          <w:sz w:val="24"/>
          <w:szCs w:val="24"/>
          <w:rtl/>
        </w:rPr>
        <w:t xml:space="preserve">דרור ריבובסקי </w:t>
      </w:r>
      <w:r w:rsidR="000D3117">
        <w:rPr>
          <w:sz w:val="24"/>
          <w:szCs w:val="24"/>
          <w:rtl/>
        </w:rPr>
        <w:t>–</w:t>
      </w:r>
      <w:r w:rsidR="000D3117">
        <w:rPr>
          <w:rFonts w:hint="cs"/>
          <w:sz w:val="24"/>
          <w:szCs w:val="24"/>
          <w:rtl/>
        </w:rPr>
        <w:t xml:space="preserve"> סגן ראש המועצה </w:t>
      </w:r>
    </w:p>
    <w:p w14:paraId="6ED98C62" w14:textId="0BA8A38B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0D3117">
        <w:rPr>
          <w:rFonts w:hint="cs"/>
          <w:sz w:val="24"/>
          <w:szCs w:val="24"/>
          <w:rtl/>
        </w:rPr>
        <w:t xml:space="preserve">הילה קולט - חברה </w:t>
      </w:r>
    </w:p>
    <w:p w14:paraId="0A41379B" w14:textId="272ABDC7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0D3117">
        <w:rPr>
          <w:rFonts w:hint="cs"/>
          <w:sz w:val="24"/>
          <w:szCs w:val="24"/>
          <w:rtl/>
        </w:rPr>
        <w:t xml:space="preserve">יוכי פרי </w:t>
      </w:r>
      <w:r w:rsidR="000D3117">
        <w:rPr>
          <w:sz w:val="24"/>
          <w:szCs w:val="24"/>
          <w:rtl/>
        </w:rPr>
        <w:t>–</w:t>
      </w:r>
      <w:r w:rsidR="000D3117">
        <w:rPr>
          <w:rFonts w:hint="cs"/>
          <w:sz w:val="24"/>
          <w:szCs w:val="24"/>
          <w:rtl/>
        </w:rPr>
        <w:t xml:space="preserve"> חברה </w:t>
      </w:r>
    </w:p>
    <w:p w14:paraId="1EE6F332" w14:textId="2DF261AD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0D3117">
        <w:rPr>
          <w:rFonts w:hint="cs"/>
          <w:sz w:val="24"/>
          <w:szCs w:val="24"/>
          <w:rtl/>
        </w:rPr>
        <w:t xml:space="preserve">מיגל אבינועם </w:t>
      </w:r>
      <w:r w:rsidR="000D3117">
        <w:rPr>
          <w:sz w:val="24"/>
          <w:szCs w:val="24"/>
          <w:rtl/>
        </w:rPr>
        <w:t>–</w:t>
      </w:r>
      <w:r w:rsidR="000D3117">
        <w:rPr>
          <w:rFonts w:hint="cs"/>
          <w:sz w:val="24"/>
          <w:szCs w:val="24"/>
          <w:rtl/>
        </w:rPr>
        <w:t xml:space="preserve"> חברה </w:t>
      </w:r>
    </w:p>
    <w:p w14:paraId="64C8D281" w14:textId="27126D46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0D3117">
        <w:rPr>
          <w:rFonts w:hint="cs"/>
          <w:sz w:val="24"/>
          <w:szCs w:val="24"/>
          <w:rtl/>
        </w:rPr>
        <w:t xml:space="preserve">יוסי אלבז </w:t>
      </w:r>
      <w:r w:rsidR="000D3117">
        <w:rPr>
          <w:sz w:val="24"/>
          <w:szCs w:val="24"/>
          <w:rtl/>
        </w:rPr>
        <w:t>–</w:t>
      </w:r>
      <w:r w:rsidR="000D3117">
        <w:rPr>
          <w:rFonts w:hint="cs"/>
          <w:sz w:val="24"/>
          <w:szCs w:val="24"/>
          <w:rtl/>
        </w:rPr>
        <w:t xml:space="preserve"> חבר </w:t>
      </w:r>
    </w:p>
    <w:p w14:paraId="63EB95E6" w14:textId="6562801F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0D3117">
        <w:rPr>
          <w:rFonts w:hint="cs"/>
          <w:sz w:val="24"/>
          <w:szCs w:val="24"/>
          <w:rtl/>
        </w:rPr>
        <w:t xml:space="preserve">זוהר אברמוב </w:t>
      </w:r>
      <w:r w:rsidR="000D3117">
        <w:rPr>
          <w:sz w:val="24"/>
          <w:szCs w:val="24"/>
          <w:rtl/>
        </w:rPr>
        <w:t>–</w:t>
      </w:r>
      <w:r w:rsidR="000D3117">
        <w:rPr>
          <w:rFonts w:hint="cs"/>
          <w:sz w:val="24"/>
          <w:szCs w:val="24"/>
          <w:rtl/>
        </w:rPr>
        <w:t xml:space="preserve"> חבר </w:t>
      </w:r>
    </w:p>
    <w:p w14:paraId="69B6DA2D" w14:textId="36381E90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0D3117">
        <w:rPr>
          <w:rFonts w:hint="cs"/>
          <w:sz w:val="24"/>
          <w:szCs w:val="24"/>
          <w:rtl/>
        </w:rPr>
        <w:t xml:space="preserve">משומר לוי </w:t>
      </w:r>
      <w:r w:rsidR="000D3117">
        <w:rPr>
          <w:sz w:val="24"/>
          <w:szCs w:val="24"/>
          <w:rtl/>
        </w:rPr>
        <w:t>–</w:t>
      </w:r>
      <w:r w:rsidR="000D3117">
        <w:rPr>
          <w:rFonts w:hint="cs"/>
          <w:sz w:val="24"/>
          <w:szCs w:val="24"/>
          <w:rtl/>
        </w:rPr>
        <w:t xml:space="preserve"> חבר </w:t>
      </w:r>
    </w:p>
    <w:p w14:paraId="10F4E584" w14:textId="77777777" w:rsidR="000D3117" w:rsidRDefault="000D3117">
      <w:pPr>
        <w:rPr>
          <w:sz w:val="24"/>
          <w:szCs w:val="24"/>
          <w:rtl/>
        </w:rPr>
      </w:pPr>
    </w:p>
    <w:p w14:paraId="3F4897DC" w14:textId="1D2BCAC8" w:rsidR="000D3117" w:rsidRDefault="000D3117">
      <w:pPr>
        <w:rPr>
          <w:sz w:val="24"/>
          <w:szCs w:val="24"/>
          <w:rtl/>
        </w:rPr>
      </w:pPr>
      <w:r w:rsidRPr="00333CE3">
        <w:rPr>
          <w:rFonts w:hint="cs"/>
          <w:b/>
          <w:bCs/>
          <w:sz w:val="24"/>
          <w:szCs w:val="24"/>
          <w:u w:val="single"/>
          <w:rtl/>
        </w:rPr>
        <w:t>נעדרו</w:t>
      </w:r>
      <w:r>
        <w:rPr>
          <w:rFonts w:hint="cs"/>
          <w:sz w:val="24"/>
          <w:szCs w:val="24"/>
          <w:rtl/>
        </w:rPr>
        <w:t xml:space="preserve">: לימור גיל שני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סגנית ראש המועצה </w:t>
      </w:r>
    </w:p>
    <w:p w14:paraId="454F89F7" w14:textId="5E488CBD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</w:t>
      </w:r>
      <w:r w:rsidR="000D3117">
        <w:rPr>
          <w:rFonts w:hint="cs"/>
          <w:sz w:val="24"/>
          <w:szCs w:val="24"/>
          <w:rtl/>
        </w:rPr>
        <w:t xml:space="preserve">זיו קמיני </w:t>
      </w:r>
      <w:r w:rsidR="000D3117">
        <w:rPr>
          <w:sz w:val="24"/>
          <w:szCs w:val="24"/>
          <w:rtl/>
        </w:rPr>
        <w:t>–</w:t>
      </w:r>
      <w:r w:rsidR="000D3117">
        <w:rPr>
          <w:rFonts w:hint="cs"/>
          <w:sz w:val="24"/>
          <w:szCs w:val="24"/>
          <w:rtl/>
        </w:rPr>
        <w:t xml:space="preserve"> סגנית ראש המועצה </w:t>
      </w:r>
    </w:p>
    <w:p w14:paraId="3E5B39F8" w14:textId="4E3C9F52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</w:t>
      </w:r>
      <w:r w:rsidR="000D3117">
        <w:rPr>
          <w:rFonts w:hint="cs"/>
          <w:sz w:val="24"/>
          <w:szCs w:val="24"/>
          <w:rtl/>
        </w:rPr>
        <w:t xml:space="preserve">שיר אידלסון </w:t>
      </w:r>
      <w:r w:rsidR="000D3117">
        <w:rPr>
          <w:sz w:val="24"/>
          <w:szCs w:val="24"/>
          <w:rtl/>
        </w:rPr>
        <w:t>–</w:t>
      </w:r>
      <w:r w:rsidR="000D3117">
        <w:rPr>
          <w:rFonts w:hint="cs"/>
          <w:sz w:val="24"/>
          <w:szCs w:val="24"/>
          <w:rtl/>
        </w:rPr>
        <w:t xml:space="preserve"> חברה </w:t>
      </w:r>
    </w:p>
    <w:p w14:paraId="10713B9D" w14:textId="77777777" w:rsidR="000D3117" w:rsidRDefault="000D3117">
      <w:pPr>
        <w:rPr>
          <w:sz w:val="24"/>
          <w:szCs w:val="24"/>
          <w:rtl/>
        </w:rPr>
      </w:pPr>
    </w:p>
    <w:p w14:paraId="106B665E" w14:textId="22E3B7A4" w:rsidR="000D3117" w:rsidRDefault="000D3117">
      <w:pPr>
        <w:rPr>
          <w:sz w:val="24"/>
          <w:szCs w:val="24"/>
          <w:rtl/>
        </w:rPr>
      </w:pPr>
      <w:r w:rsidRPr="00333CE3">
        <w:rPr>
          <w:rFonts w:hint="cs"/>
          <w:b/>
          <w:bCs/>
          <w:sz w:val="24"/>
          <w:szCs w:val="24"/>
          <w:u w:val="single"/>
          <w:rtl/>
        </w:rPr>
        <w:t>משתתפים</w:t>
      </w:r>
      <w:r>
        <w:rPr>
          <w:rFonts w:hint="cs"/>
          <w:sz w:val="24"/>
          <w:szCs w:val="24"/>
          <w:rtl/>
        </w:rPr>
        <w:t xml:space="preserve">: אשר שמע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גזבר </w:t>
      </w:r>
    </w:p>
    <w:p w14:paraId="7D4F188F" w14:textId="59EF87C3" w:rsidR="000D3117" w:rsidRDefault="00333C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</w:t>
      </w:r>
      <w:r w:rsidR="000D3117">
        <w:rPr>
          <w:rFonts w:hint="cs"/>
          <w:sz w:val="24"/>
          <w:szCs w:val="24"/>
          <w:rtl/>
        </w:rPr>
        <w:t xml:space="preserve">אלי גטר </w:t>
      </w:r>
      <w:r w:rsidR="000D3117">
        <w:rPr>
          <w:sz w:val="24"/>
          <w:szCs w:val="24"/>
          <w:rtl/>
        </w:rPr>
        <w:t>–</w:t>
      </w:r>
      <w:r w:rsidR="000D3117">
        <w:rPr>
          <w:rFonts w:hint="cs"/>
          <w:sz w:val="24"/>
          <w:szCs w:val="24"/>
          <w:rtl/>
        </w:rPr>
        <w:t xml:space="preserve"> מנכ"ל </w:t>
      </w:r>
    </w:p>
    <w:p w14:paraId="0C48A1EB" w14:textId="77777777" w:rsidR="000D3117" w:rsidRDefault="000D3117">
      <w:pPr>
        <w:rPr>
          <w:sz w:val="24"/>
          <w:szCs w:val="24"/>
          <w:rtl/>
        </w:rPr>
      </w:pPr>
    </w:p>
    <w:p w14:paraId="790CDA55" w14:textId="2C54BD2A" w:rsidR="000D3117" w:rsidRPr="00333CE3" w:rsidRDefault="000D3117">
      <w:pPr>
        <w:rPr>
          <w:b/>
          <w:bCs/>
          <w:sz w:val="24"/>
          <w:szCs w:val="24"/>
          <w:u w:val="single"/>
          <w:rtl/>
        </w:rPr>
      </w:pPr>
      <w:r w:rsidRPr="00333CE3">
        <w:rPr>
          <w:rFonts w:hint="cs"/>
          <w:b/>
          <w:bCs/>
          <w:sz w:val="24"/>
          <w:szCs w:val="24"/>
          <w:u w:val="single"/>
          <w:rtl/>
        </w:rPr>
        <w:t xml:space="preserve">על סדר היום: </w:t>
      </w:r>
    </w:p>
    <w:p w14:paraId="60196BE1" w14:textId="77777777" w:rsidR="000D3117" w:rsidRDefault="000D3117" w:rsidP="000D31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3CE3">
        <w:rPr>
          <w:rFonts w:hint="cs"/>
          <w:b/>
          <w:bCs/>
          <w:sz w:val="24"/>
          <w:szCs w:val="24"/>
          <w:u w:val="single"/>
          <w:rtl/>
        </w:rPr>
        <w:t xml:space="preserve">אישור/עדכון </w:t>
      </w:r>
      <w:proofErr w:type="spellStart"/>
      <w:r w:rsidRPr="00333CE3">
        <w:rPr>
          <w:rFonts w:hint="cs"/>
          <w:b/>
          <w:bCs/>
          <w:sz w:val="24"/>
          <w:szCs w:val="24"/>
          <w:u w:val="single"/>
          <w:rtl/>
        </w:rPr>
        <w:t>תב"רים</w:t>
      </w:r>
      <w:proofErr w:type="spellEnd"/>
      <w:r w:rsidRPr="00333CE3">
        <w:rPr>
          <w:rFonts w:hint="cs"/>
          <w:b/>
          <w:bCs/>
          <w:sz w:val="24"/>
          <w:szCs w:val="24"/>
          <w:u w:val="single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א. עדכון תב"ר מס' 1561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תאורת רחובות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ב. עדכון תב"ר מס' 1541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שיקום גינון ציבורי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ג. אישור תב"ר מס' 1603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הצללות ברחבי הישוב כולל מוס"ח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ד. אישור תב"ר מס' 1601  - פעילות לבטיחות בדרכים לשנת 2023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ה. אישור תב"ר מס' 1602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מתקני משחק בבתי-ספר יסודיים </w:t>
      </w:r>
      <w:r>
        <w:rPr>
          <w:sz w:val="24"/>
          <w:szCs w:val="24"/>
          <w:rtl/>
        </w:rPr>
        <w:br/>
      </w:r>
    </w:p>
    <w:p w14:paraId="3F721035" w14:textId="72574783" w:rsidR="000D3117" w:rsidRDefault="000D3117" w:rsidP="000D31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אישור פרוטוקול ועדת בי</w:t>
      </w:r>
      <w:r w:rsidR="0094084A">
        <w:rPr>
          <w:rFonts w:hint="cs"/>
          <w:sz w:val="24"/>
          <w:szCs w:val="24"/>
          <w:rtl/>
        </w:rPr>
        <w:t>ק</w:t>
      </w:r>
      <w:r>
        <w:rPr>
          <w:rFonts w:hint="cs"/>
          <w:sz w:val="24"/>
          <w:szCs w:val="24"/>
          <w:rtl/>
        </w:rPr>
        <w:t>ורת מיום 27.12.2</w:t>
      </w:r>
      <w:r w:rsidR="005618E5">
        <w:rPr>
          <w:rFonts w:hint="cs"/>
          <w:sz w:val="24"/>
          <w:szCs w:val="24"/>
          <w:rtl/>
        </w:rPr>
        <w:t>2</w:t>
      </w:r>
      <w:r>
        <w:rPr>
          <w:rFonts w:hint="cs"/>
          <w:sz w:val="24"/>
          <w:szCs w:val="24"/>
          <w:rtl/>
        </w:rPr>
        <w:t xml:space="preserve"> </w:t>
      </w:r>
    </w:p>
    <w:p w14:paraId="1B9FE74D" w14:textId="77777777" w:rsidR="000D3117" w:rsidRDefault="000D3117" w:rsidP="000D3117">
      <w:pPr>
        <w:rPr>
          <w:sz w:val="24"/>
          <w:szCs w:val="24"/>
          <w:rtl/>
        </w:rPr>
      </w:pPr>
    </w:p>
    <w:p w14:paraId="22903B45" w14:textId="77777777" w:rsidR="000D3117" w:rsidRDefault="000D3117" w:rsidP="000D3117">
      <w:pPr>
        <w:rPr>
          <w:sz w:val="24"/>
          <w:szCs w:val="24"/>
          <w:rtl/>
        </w:rPr>
      </w:pPr>
    </w:p>
    <w:p w14:paraId="0683C4BA" w14:textId="77777777" w:rsidR="000D3117" w:rsidRDefault="000D3117" w:rsidP="000D3117">
      <w:pPr>
        <w:rPr>
          <w:sz w:val="24"/>
          <w:szCs w:val="24"/>
          <w:rtl/>
        </w:rPr>
      </w:pPr>
    </w:p>
    <w:p w14:paraId="2E6DE0A1" w14:textId="77777777" w:rsidR="000D3117" w:rsidRPr="00333CE3" w:rsidRDefault="000D3117" w:rsidP="000D3117">
      <w:pPr>
        <w:rPr>
          <w:b/>
          <w:bCs/>
          <w:sz w:val="24"/>
          <w:szCs w:val="24"/>
          <w:u w:val="single"/>
          <w:rtl/>
        </w:rPr>
      </w:pPr>
      <w:r w:rsidRPr="00333CE3">
        <w:rPr>
          <w:rFonts w:hint="cs"/>
          <w:b/>
          <w:bCs/>
          <w:sz w:val="24"/>
          <w:szCs w:val="24"/>
          <w:u w:val="single"/>
          <w:rtl/>
        </w:rPr>
        <w:t xml:space="preserve">סדר היום: </w:t>
      </w:r>
    </w:p>
    <w:p w14:paraId="466FE026" w14:textId="77777777" w:rsidR="000D3117" w:rsidRDefault="000D3117">
      <w:pPr>
        <w:rPr>
          <w:sz w:val="24"/>
          <w:szCs w:val="24"/>
          <w:rtl/>
        </w:rPr>
      </w:pPr>
    </w:p>
    <w:p w14:paraId="2330F835" w14:textId="44805C49" w:rsidR="00DC4E14" w:rsidRPr="00DC4E14" w:rsidRDefault="00DC4E14" w:rsidP="00DC4E14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אישור/עדכון </w:t>
      </w:r>
      <w:proofErr w:type="spellStart"/>
      <w:r w:rsidRPr="00DC4E14">
        <w:rPr>
          <w:rFonts w:hint="cs"/>
          <w:b/>
          <w:bCs/>
          <w:kern w:val="0"/>
          <w:u w:val="single"/>
          <w:rtl/>
          <w14:ligatures w14:val="none"/>
        </w:rPr>
        <w:t>תב"רים</w:t>
      </w:r>
      <w:proofErr w:type="spellEnd"/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: 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>א. עדכון תב"ר מס' 1561 תאורת רחוב</w:t>
      </w:r>
      <w:r>
        <w:rPr>
          <w:rFonts w:hint="cs"/>
          <w:b/>
          <w:bCs/>
          <w:kern w:val="0"/>
          <w:u w:val="single"/>
          <w:rtl/>
          <w14:ligatures w14:val="none"/>
        </w:rPr>
        <w:t>ות</w:t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 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                               </w:t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>תקציב מאושר</w:t>
      </w:r>
      <w:r w:rsidRPr="00DC4E14">
        <w:rPr>
          <w:rFonts w:hint="cs"/>
          <w:kern w:val="0"/>
          <w:rtl/>
          <w14:ligatures w14:val="none"/>
        </w:rPr>
        <w:t xml:space="preserve">             </w:t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 תקציב מעודכן </w:t>
      </w:r>
      <w:r w:rsidRPr="00DC4E14">
        <w:rPr>
          <w:rFonts w:hint="cs"/>
          <w:kern w:val="0"/>
          <w:rtl/>
          <w14:ligatures w14:val="none"/>
        </w:rPr>
        <w:t xml:space="preserve">              </w:t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 תוספת</w:t>
      </w:r>
      <w:r w:rsidRPr="00DC4E14">
        <w:rPr>
          <w:rFonts w:hint="cs"/>
          <w:kern w:val="0"/>
          <w:rtl/>
          <w14:ligatures w14:val="none"/>
        </w:rPr>
        <w:t xml:space="preserve"> 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תקבולים: 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קרנות הרשות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500,000 ₪  </w:t>
      </w:r>
      <w:r w:rsidRPr="00DC4E14">
        <w:rPr>
          <w:rFonts w:hint="cs"/>
          <w:kern w:val="0"/>
          <w:rtl/>
          <w14:ligatures w14:val="none"/>
        </w:rPr>
        <w:t xml:space="preserve"> 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 750,000 ₪ </w:t>
      </w:r>
      <w:r w:rsidRPr="00DC4E14">
        <w:rPr>
          <w:rFonts w:hint="cs"/>
          <w:kern w:val="0"/>
          <w:rtl/>
          <w14:ligatures w14:val="none"/>
        </w:rPr>
        <w:t xml:space="preserve">    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250,000 ₪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סה"כ                        500,000 ₪                750,000 ₪                 250,000 ₪ 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תשלומים: 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עבודות קבלניות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500,000 ₪ </w:t>
      </w:r>
      <w:r w:rsidRPr="00DC4E14">
        <w:rPr>
          <w:rFonts w:hint="cs"/>
          <w:kern w:val="0"/>
          <w:rtl/>
          <w14:ligatures w14:val="none"/>
        </w:rPr>
        <w:t xml:space="preserve"> 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 750,000 ₪ </w:t>
      </w:r>
      <w:r w:rsidRPr="00DC4E14">
        <w:rPr>
          <w:rFonts w:hint="cs"/>
          <w:kern w:val="0"/>
          <w:rtl/>
          <w14:ligatures w14:val="none"/>
        </w:rPr>
        <w:t xml:space="preserve">    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 250,000 ₪</w:t>
      </w:r>
      <w:r w:rsidRPr="00DC4E14">
        <w:rPr>
          <w:rFonts w:hint="cs"/>
          <w:kern w:val="0"/>
          <w:rtl/>
          <w14:ligatures w14:val="none"/>
        </w:rPr>
        <w:t xml:space="preserve">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>סה"כ                       500,000 ₪               750,000 ₪                   250,000 ₪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="001F381D" w:rsidRPr="001F381D">
        <w:rPr>
          <w:rFonts w:hint="cs"/>
          <w:b/>
          <w:bCs/>
          <w:kern w:val="0"/>
          <w:u w:val="single"/>
          <w:rtl/>
          <w14:ligatures w14:val="none"/>
        </w:rPr>
        <w:t>אבי הררי</w:t>
      </w:r>
      <w:r w:rsidR="001F381D">
        <w:rPr>
          <w:rFonts w:hint="cs"/>
          <w:kern w:val="0"/>
          <w:rtl/>
          <w14:ligatures w14:val="none"/>
        </w:rPr>
        <w:t xml:space="preserve">: מדובר </w:t>
      </w:r>
      <w:proofErr w:type="spellStart"/>
      <w:r w:rsidR="001F381D">
        <w:rPr>
          <w:rFonts w:hint="cs"/>
          <w:kern w:val="0"/>
          <w:rtl/>
          <w14:ligatures w14:val="none"/>
        </w:rPr>
        <w:t>בתב"ר</w:t>
      </w:r>
      <w:proofErr w:type="spellEnd"/>
      <w:r w:rsidR="001F381D">
        <w:rPr>
          <w:rFonts w:hint="cs"/>
          <w:kern w:val="0"/>
          <w:rtl/>
          <w14:ligatures w14:val="none"/>
        </w:rPr>
        <w:t xml:space="preserve"> אחזקה שתית לטיפול בתאורה ישנה וכו'.</w:t>
      </w:r>
      <w:r w:rsidR="001F381D">
        <w:rPr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="001F381D" w:rsidRPr="001F381D">
        <w:rPr>
          <w:rFonts w:hint="cs"/>
          <w:b/>
          <w:bCs/>
          <w:kern w:val="0"/>
          <w:rtl/>
          <w14:ligatures w14:val="none"/>
        </w:rPr>
        <w:t xml:space="preserve">הצבעה פה אחד </w:t>
      </w:r>
      <w:r w:rsidR="001F381D" w:rsidRPr="001F381D">
        <w:rPr>
          <w:b/>
          <w:bCs/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</w:p>
    <w:p w14:paraId="28AEC114" w14:textId="1795C3C8" w:rsidR="00DC4E14" w:rsidRPr="00DC4E14" w:rsidRDefault="00DC4E14" w:rsidP="00DC4E14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DC4E14">
        <w:rPr>
          <w:rFonts w:hint="cs"/>
          <w:b/>
          <w:bCs/>
          <w:kern w:val="0"/>
          <w:u w:val="single"/>
          <w:rtl/>
          <w14:ligatures w14:val="none"/>
        </w:rPr>
        <w:t>עדכון תב"ר מס' 1541 שיקום גינון ציבורי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                          </w:t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תקציב מאושר </w:t>
      </w:r>
      <w:r w:rsidRPr="00DC4E14">
        <w:rPr>
          <w:rFonts w:hint="cs"/>
          <w:kern w:val="0"/>
          <w:rtl/>
          <w14:ligatures w14:val="none"/>
        </w:rPr>
        <w:t xml:space="preserve">            </w:t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 תקציב מעודכן  </w:t>
      </w:r>
      <w:r w:rsidRPr="00DC4E14">
        <w:rPr>
          <w:rFonts w:hint="cs"/>
          <w:kern w:val="0"/>
          <w:rtl/>
          <w14:ligatures w14:val="none"/>
        </w:rPr>
        <w:t xml:space="preserve">               </w:t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>תוספת</w:t>
      </w:r>
      <w:r w:rsidRPr="00DC4E14">
        <w:rPr>
          <w:rFonts w:hint="cs"/>
          <w:kern w:val="0"/>
          <w:rtl/>
          <w14:ligatures w14:val="none"/>
        </w:rPr>
        <w:t xml:space="preserve"> 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>תקבולים: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קרנות הרשות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500,000 ₪ </w:t>
      </w:r>
      <w:r w:rsidRPr="00DC4E14">
        <w:rPr>
          <w:rFonts w:hint="cs"/>
          <w:kern w:val="0"/>
          <w:rtl/>
          <w14:ligatures w14:val="none"/>
        </w:rPr>
        <w:t xml:space="preserve">   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 700,000 ₪  </w:t>
      </w:r>
      <w:r w:rsidRPr="00DC4E14">
        <w:rPr>
          <w:rFonts w:hint="cs"/>
          <w:kern w:val="0"/>
          <w:rtl/>
          <w14:ligatures w14:val="none"/>
        </w:rPr>
        <w:t xml:space="preserve">  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  200,000 ₪</w:t>
      </w:r>
      <w:r w:rsidRPr="00DC4E14">
        <w:rPr>
          <w:rFonts w:hint="cs"/>
          <w:kern w:val="0"/>
          <w:rtl/>
          <w14:ligatures w14:val="none"/>
        </w:rPr>
        <w:t xml:space="preserve">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סה"כ                   500,000 ₪                 700,000 ₪                 200,000 ₪ 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תשלומים: 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עבודות קבלניות    450,000 ₪             650,000 ₪                  200,000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תכנון                   </w:t>
      </w:r>
      <w:r w:rsidRPr="00DC4E14">
        <w:rPr>
          <w:rFonts w:hint="cs"/>
          <w:kern w:val="0"/>
          <w:u w:val="single"/>
          <w:rtl/>
          <w14:ligatures w14:val="none"/>
        </w:rPr>
        <w:t>50,000  ₪</w:t>
      </w:r>
      <w:r w:rsidRPr="00DC4E14">
        <w:rPr>
          <w:rFonts w:hint="cs"/>
          <w:kern w:val="0"/>
          <w:rtl/>
          <w14:ligatures w14:val="none"/>
        </w:rPr>
        <w:t xml:space="preserve">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  50,000  ₪   </w:t>
      </w:r>
      <w:r w:rsidRPr="00DC4E14">
        <w:rPr>
          <w:rFonts w:hint="cs"/>
          <w:kern w:val="0"/>
          <w:rtl/>
          <w14:ligatures w14:val="none"/>
        </w:rPr>
        <w:t xml:space="preserve"> 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  0</w:t>
      </w:r>
      <w:r w:rsidRPr="00DC4E14">
        <w:rPr>
          <w:rFonts w:hint="cs"/>
          <w:kern w:val="0"/>
          <w:rtl/>
          <w14:ligatures w14:val="none"/>
        </w:rPr>
        <w:t xml:space="preserve">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סה"כ                   500,000 ₪            700,000 ₪                  200,000 ₪ </w:t>
      </w:r>
      <w:r w:rsidR="001F381D">
        <w:rPr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="001F381D" w:rsidRPr="001F381D">
        <w:rPr>
          <w:rFonts w:hint="cs"/>
          <w:b/>
          <w:bCs/>
          <w:kern w:val="0"/>
          <w:u w:val="single"/>
          <w:rtl/>
          <w14:ligatures w14:val="none"/>
        </w:rPr>
        <w:t>אבי הררי:</w:t>
      </w:r>
      <w:r w:rsidR="001F381D">
        <w:rPr>
          <w:rFonts w:hint="cs"/>
          <w:kern w:val="0"/>
          <w:rtl/>
          <w14:ligatures w14:val="none"/>
        </w:rPr>
        <w:t xml:space="preserve"> מדובר בעדכון תב"ר לשיקום גינון ציבורי ברחבי הישוב</w:t>
      </w:r>
      <w:r w:rsidR="001F381D">
        <w:rPr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="001F381D" w:rsidRPr="001F381D">
        <w:rPr>
          <w:rFonts w:hint="cs"/>
          <w:b/>
          <w:bCs/>
          <w:kern w:val="0"/>
          <w:rtl/>
          <w14:ligatures w14:val="none"/>
        </w:rPr>
        <w:t xml:space="preserve">הצבעה פה אחד </w:t>
      </w:r>
      <w:r w:rsidRPr="00DC4E14">
        <w:rPr>
          <w:b/>
          <w:bCs/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</w:p>
    <w:p w14:paraId="5331DC1B" w14:textId="11BCD698" w:rsidR="00DC4E14" w:rsidRPr="00DC4E14" w:rsidRDefault="00DC4E14" w:rsidP="00DC4E14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DC4E14">
        <w:rPr>
          <w:rFonts w:hint="cs"/>
          <w:b/>
          <w:bCs/>
          <w:kern w:val="0"/>
          <w:u w:val="single"/>
          <w:rtl/>
          <w14:ligatures w14:val="none"/>
        </w:rPr>
        <w:t>אישור תב"ר מס' 160</w:t>
      </w:r>
      <w:r w:rsidR="001F381D">
        <w:rPr>
          <w:rFonts w:hint="cs"/>
          <w:b/>
          <w:bCs/>
          <w:kern w:val="0"/>
          <w:u w:val="single"/>
          <w:rtl/>
          <w14:ligatures w14:val="none"/>
        </w:rPr>
        <w:t>3</w:t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 הצללות ברחבי הישוב כולל מוס"ח 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תקבולים: 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קרן היטל השבחה                   </w:t>
      </w:r>
      <w:r w:rsidRPr="00DC4E14">
        <w:rPr>
          <w:rFonts w:hint="cs"/>
          <w:kern w:val="0"/>
          <w:u w:val="single"/>
          <w:rtl/>
          <w14:ligatures w14:val="none"/>
        </w:rPr>
        <w:t>250,000 ₪</w:t>
      </w:r>
      <w:r w:rsidRPr="00DC4E14">
        <w:rPr>
          <w:rFonts w:hint="cs"/>
          <w:kern w:val="0"/>
          <w:rtl/>
          <w14:ligatures w14:val="none"/>
        </w:rPr>
        <w:t xml:space="preserve">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סה"כ                                    250,000 ₪ 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>תשלומים: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עבודות קבלניות                      </w:t>
      </w:r>
      <w:r w:rsidRPr="00DC4E14">
        <w:rPr>
          <w:rFonts w:hint="cs"/>
          <w:kern w:val="0"/>
          <w:u w:val="single"/>
          <w:rtl/>
          <w14:ligatures w14:val="none"/>
        </w:rPr>
        <w:t>250,000 ₪</w:t>
      </w:r>
      <w:r w:rsidRPr="00DC4E14">
        <w:rPr>
          <w:rFonts w:hint="cs"/>
          <w:kern w:val="0"/>
          <w:rtl/>
          <w14:ligatures w14:val="none"/>
        </w:rPr>
        <w:t xml:space="preserve">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סה"כ                                    250,000 ₪ </w:t>
      </w:r>
      <w:r w:rsidR="001F381D">
        <w:rPr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="001F381D" w:rsidRPr="001F381D">
        <w:rPr>
          <w:rFonts w:hint="cs"/>
          <w:b/>
          <w:bCs/>
          <w:kern w:val="0"/>
          <w:u w:val="single"/>
          <w:rtl/>
          <w14:ligatures w14:val="none"/>
        </w:rPr>
        <w:t>אבי הררי:</w:t>
      </w:r>
      <w:r w:rsidR="001F381D">
        <w:rPr>
          <w:rFonts w:hint="cs"/>
          <w:kern w:val="0"/>
          <w:rtl/>
          <w14:ligatures w14:val="none"/>
        </w:rPr>
        <w:t xml:space="preserve"> תב"ר להחלפה/התקנה של הצללות שנפגעו בשל רוחות או השלמת הצללות בגנים</w:t>
      </w:r>
      <w:r w:rsidR="001F381D">
        <w:rPr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="001F381D" w:rsidRPr="001F381D">
        <w:rPr>
          <w:rFonts w:hint="cs"/>
          <w:b/>
          <w:bCs/>
          <w:kern w:val="0"/>
          <w:u w:val="single"/>
          <w:rtl/>
          <w14:ligatures w14:val="none"/>
        </w:rPr>
        <w:t>מיגל אבינועם</w:t>
      </w:r>
      <w:r w:rsidR="001F381D">
        <w:rPr>
          <w:rFonts w:hint="cs"/>
          <w:kern w:val="0"/>
          <w:rtl/>
          <w14:ligatures w14:val="none"/>
        </w:rPr>
        <w:t xml:space="preserve">: האם לא נכון היה לפרק את ההצללות בכל הישוב ולהתקין מחדש בתום החורף? </w:t>
      </w:r>
      <w:r w:rsidR="001F381D">
        <w:rPr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="001F381D" w:rsidRPr="001F381D">
        <w:rPr>
          <w:rFonts w:hint="cs"/>
          <w:b/>
          <w:bCs/>
          <w:kern w:val="0"/>
          <w:u w:val="single"/>
          <w:rtl/>
          <w14:ligatures w14:val="none"/>
        </w:rPr>
        <w:t>אשר שמע:</w:t>
      </w:r>
      <w:r w:rsidR="001F381D">
        <w:rPr>
          <w:rFonts w:hint="cs"/>
          <w:kern w:val="0"/>
          <w:rtl/>
          <w14:ligatures w14:val="none"/>
        </w:rPr>
        <w:t xml:space="preserve"> קיימנו דיון בנושא פירוק, התקנה ואחסון. העלות יקרה והבלאי גדול.</w:t>
      </w:r>
      <w:r w:rsidR="001F381D">
        <w:rPr>
          <w:kern w:val="0"/>
          <w:rtl/>
          <w14:ligatures w14:val="none"/>
        </w:rPr>
        <w:br/>
      </w:r>
      <w:r w:rsidR="001F381D">
        <w:rPr>
          <w:kern w:val="0"/>
          <w:rtl/>
          <w14:ligatures w14:val="none"/>
        </w:rPr>
        <w:br/>
      </w:r>
      <w:r w:rsidR="001F381D" w:rsidRPr="001F381D">
        <w:rPr>
          <w:rFonts w:hint="cs"/>
          <w:b/>
          <w:bCs/>
          <w:kern w:val="0"/>
          <w:rtl/>
          <w14:ligatures w14:val="none"/>
        </w:rPr>
        <w:t xml:space="preserve">הצבעה פה אחד 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</w:p>
    <w:p w14:paraId="3AD5C85B" w14:textId="77777777" w:rsidR="00DC4E14" w:rsidRPr="00DC4E14" w:rsidRDefault="00DC4E14" w:rsidP="00DC4E14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אישור תב"ר מס' 1601 פעילות לבטיחות בדרכים 2023 </w:t>
      </w:r>
    </w:p>
    <w:p w14:paraId="36742F04" w14:textId="77777777" w:rsidR="00DC4E14" w:rsidRPr="00DC4E14" w:rsidRDefault="00DC4E14" w:rsidP="00DC4E14">
      <w:pPr>
        <w:ind w:left="720"/>
        <w:contextualSpacing/>
        <w:rPr>
          <w:b/>
          <w:bCs/>
          <w:kern w:val="0"/>
          <w:u w:val="single"/>
          <w:rtl/>
          <w14:ligatures w14:val="none"/>
        </w:rPr>
      </w:pP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תקבולים: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משרד התחבורה       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17,000 ₪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קרנות הרשות                       11,333 ₪ 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תשלומים: </w:t>
      </w:r>
    </w:p>
    <w:p w14:paraId="223C6BC5" w14:textId="221DA30C" w:rsidR="00DC4E14" w:rsidRPr="00DC4E14" w:rsidRDefault="00DC4E14" w:rsidP="00DC4E14">
      <w:pPr>
        <w:ind w:left="720"/>
        <w:contextualSpacing/>
        <w:rPr>
          <w:kern w:val="0"/>
          <w:rtl/>
          <w14:ligatures w14:val="none"/>
        </w:rPr>
      </w:pPr>
      <w:r w:rsidRPr="00DC4E14">
        <w:rPr>
          <w:rFonts w:hint="cs"/>
          <w:kern w:val="0"/>
          <w:rtl/>
          <w14:ligatures w14:val="none"/>
        </w:rPr>
        <w:t xml:space="preserve">עבודות קבלניות                    </w:t>
      </w:r>
      <w:r w:rsidRPr="00DC4E14">
        <w:rPr>
          <w:rFonts w:hint="cs"/>
          <w:kern w:val="0"/>
          <w:u w:val="single"/>
          <w:rtl/>
          <w14:ligatures w14:val="none"/>
        </w:rPr>
        <w:t xml:space="preserve">28,333 ₪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סה"כ                                   28,333 ₪ </w:t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 w:rsidRPr="000216EA">
        <w:rPr>
          <w:rFonts w:hint="cs"/>
          <w:b/>
          <w:bCs/>
          <w:kern w:val="0"/>
          <w:u w:val="single"/>
          <w:rtl/>
          <w14:ligatures w14:val="none"/>
        </w:rPr>
        <w:t>אבי הררי</w:t>
      </w:r>
      <w:r w:rsidR="000216EA">
        <w:rPr>
          <w:rFonts w:hint="cs"/>
          <w:kern w:val="0"/>
          <w:rtl/>
          <w14:ligatures w14:val="none"/>
        </w:rPr>
        <w:t>: מדובר באישור תב"ר לפעילות בנושא בטיחות בדרכים בבתי הספר</w:t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 w:rsidRPr="000216EA">
        <w:rPr>
          <w:rFonts w:hint="cs"/>
          <w:b/>
          <w:bCs/>
          <w:kern w:val="0"/>
          <w:rtl/>
          <w14:ligatures w14:val="none"/>
        </w:rPr>
        <w:t xml:space="preserve">הצבעה פה אחד </w:t>
      </w:r>
      <w:r w:rsidR="000216EA" w:rsidRPr="000216EA">
        <w:rPr>
          <w:b/>
          <w:bCs/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</w:p>
    <w:p w14:paraId="6E908B49" w14:textId="4EBFCC4A" w:rsidR="00DC4E14" w:rsidRPr="00DC4E14" w:rsidRDefault="00DC4E14" w:rsidP="000216EA">
      <w:pPr>
        <w:numPr>
          <w:ilvl w:val="0"/>
          <w:numId w:val="3"/>
        </w:numPr>
        <w:contextualSpacing/>
        <w:rPr>
          <w:kern w:val="0"/>
          <w:rtl/>
          <w14:ligatures w14:val="none"/>
        </w:rPr>
      </w:pPr>
      <w:r w:rsidRPr="00DC4E14">
        <w:rPr>
          <w:rFonts w:hint="cs"/>
          <w:b/>
          <w:bCs/>
          <w:kern w:val="0"/>
          <w:u w:val="single"/>
          <w:rtl/>
          <w14:ligatures w14:val="none"/>
        </w:rPr>
        <w:t>אישור תב"ר מס' 1602 מתקני משחק בביה"ס יסודיים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תקבולים: 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השבחה                            </w:t>
      </w:r>
      <w:r w:rsidRPr="00DC4E14">
        <w:rPr>
          <w:rFonts w:hint="cs"/>
          <w:kern w:val="0"/>
          <w:u w:val="single"/>
          <w:rtl/>
          <w14:ligatures w14:val="none"/>
        </w:rPr>
        <w:t>1,000,000 ₪</w:t>
      </w:r>
      <w:r w:rsidRPr="00DC4E14">
        <w:rPr>
          <w:rFonts w:hint="cs"/>
          <w:kern w:val="0"/>
          <w:rtl/>
          <w14:ligatures w14:val="none"/>
        </w:rPr>
        <w:t xml:space="preserve">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סה"כ                                1,000,000 ₪ </w:t>
      </w:r>
      <w:r w:rsidRPr="00DC4E14">
        <w:rPr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תשלומים: </w:t>
      </w:r>
      <w:r w:rsidRPr="00DC4E14">
        <w:rPr>
          <w:b/>
          <w:bCs/>
          <w:kern w:val="0"/>
          <w:u w:val="single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עבודות קבלניות                 950,000 ₪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תכנון                               </w:t>
      </w:r>
      <w:r w:rsidRPr="00DC4E14">
        <w:rPr>
          <w:rFonts w:hint="cs"/>
          <w:kern w:val="0"/>
          <w:u w:val="single"/>
          <w:rtl/>
          <w14:ligatures w14:val="none"/>
        </w:rPr>
        <w:t>50,000   ₪</w:t>
      </w:r>
      <w:r w:rsidRPr="00DC4E14">
        <w:rPr>
          <w:rFonts w:hint="cs"/>
          <w:kern w:val="0"/>
          <w:rtl/>
          <w14:ligatures w14:val="none"/>
        </w:rPr>
        <w:t xml:space="preserve"> </w:t>
      </w:r>
      <w:r w:rsidRPr="00DC4E14">
        <w:rPr>
          <w:kern w:val="0"/>
          <w:rtl/>
          <w14:ligatures w14:val="none"/>
        </w:rPr>
        <w:br/>
      </w:r>
      <w:r w:rsidRPr="00DC4E14">
        <w:rPr>
          <w:rFonts w:hint="cs"/>
          <w:kern w:val="0"/>
          <w:rtl/>
          <w14:ligatures w14:val="none"/>
        </w:rPr>
        <w:t xml:space="preserve">סה"כ                               1,000,000 ₪ </w:t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 w:rsidRPr="000216EA">
        <w:rPr>
          <w:rFonts w:hint="cs"/>
          <w:b/>
          <w:bCs/>
          <w:kern w:val="0"/>
          <w:u w:val="single"/>
          <w:rtl/>
          <w14:ligatures w14:val="none"/>
        </w:rPr>
        <w:t>אבי הררי:</w:t>
      </w:r>
      <w:r w:rsidR="000216EA">
        <w:rPr>
          <w:rFonts w:hint="cs"/>
          <w:kern w:val="0"/>
          <w:rtl/>
          <w14:ligatures w14:val="none"/>
        </w:rPr>
        <w:t xml:space="preserve"> בתהליכי הבנייה בבתי הספר להגדלת מספר הכיתות, נאלצנו להסיר את מתקני המשחק לבקשת מנהלות בתי הספר בית-אבי ובכר, התקיימה פגישה עם גורמי המקצוע לבחירת מתקנים שיתאימו לדרישות בתי-הספר. </w:t>
      </w:r>
      <w:r w:rsidR="000216EA">
        <w:rPr>
          <w:kern w:val="0"/>
          <w:rtl/>
          <w14:ligatures w14:val="none"/>
        </w:rPr>
        <w:br/>
      </w:r>
      <w:r w:rsidR="000216EA">
        <w:rPr>
          <w:rFonts w:hint="cs"/>
          <w:kern w:val="0"/>
          <w:rtl/>
          <w14:ligatures w14:val="none"/>
        </w:rPr>
        <w:t xml:space="preserve">עם סיום הבניה בבית הספר הראשונים נבצע תהליך יחד עם מנהלת בית הספר. </w:t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 w:rsidRPr="000216EA">
        <w:rPr>
          <w:rFonts w:hint="cs"/>
          <w:b/>
          <w:bCs/>
          <w:kern w:val="0"/>
          <w:u w:val="single"/>
          <w:rtl/>
          <w14:ligatures w14:val="none"/>
        </w:rPr>
        <w:t>מיגל אבינועם</w:t>
      </w:r>
      <w:r w:rsidR="000216EA">
        <w:rPr>
          <w:rFonts w:hint="cs"/>
          <w:kern w:val="0"/>
          <w:rtl/>
          <w14:ligatures w14:val="none"/>
        </w:rPr>
        <w:t>: האם המתקנים מיועדים לגילאים הצעירים או לבוגרים?</w:t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 w:rsidRPr="000216EA">
        <w:rPr>
          <w:rFonts w:hint="cs"/>
          <w:b/>
          <w:bCs/>
          <w:kern w:val="0"/>
          <w:u w:val="single"/>
          <w:rtl/>
          <w14:ligatures w14:val="none"/>
        </w:rPr>
        <w:t>אבי הררי:</w:t>
      </w:r>
      <w:r w:rsidR="000216EA">
        <w:rPr>
          <w:rFonts w:hint="cs"/>
          <w:kern w:val="0"/>
          <w:rtl/>
          <w14:ligatures w14:val="none"/>
        </w:rPr>
        <w:t xml:space="preserve"> המתקנים נבחרו ע"י מנהלות בתי הספר בהתאם לצרכי ב</w:t>
      </w:r>
      <w:r w:rsidR="0094084A">
        <w:rPr>
          <w:rFonts w:hint="cs"/>
          <w:kern w:val="0"/>
          <w:rtl/>
          <w14:ligatures w14:val="none"/>
        </w:rPr>
        <w:t>תי</w:t>
      </w:r>
      <w:r w:rsidR="000216EA">
        <w:rPr>
          <w:rFonts w:hint="cs"/>
          <w:kern w:val="0"/>
          <w:rtl/>
          <w14:ligatures w14:val="none"/>
        </w:rPr>
        <w:t xml:space="preserve"> הספר</w:t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 w:rsidRPr="000216EA">
        <w:rPr>
          <w:rFonts w:hint="cs"/>
          <w:b/>
          <w:bCs/>
          <w:kern w:val="0"/>
          <w:rtl/>
          <w14:ligatures w14:val="none"/>
        </w:rPr>
        <w:t xml:space="preserve">הצבעה פה אחד </w:t>
      </w:r>
      <w:r w:rsidRPr="00DC4E14">
        <w:rPr>
          <w:b/>
          <w:bCs/>
          <w:kern w:val="0"/>
          <w:rtl/>
          <w14:ligatures w14:val="none"/>
        </w:rPr>
        <w:br/>
      </w:r>
      <w:r w:rsidRPr="00DC4E14">
        <w:rPr>
          <w:kern w:val="0"/>
          <w:rtl/>
          <w14:ligatures w14:val="none"/>
        </w:rPr>
        <w:br/>
      </w:r>
    </w:p>
    <w:p w14:paraId="3A3C654F" w14:textId="77777777" w:rsidR="00DC4E14" w:rsidRPr="00DC4E14" w:rsidRDefault="00DC4E14" w:rsidP="00DC4E14">
      <w:pPr>
        <w:ind w:left="720"/>
        <w:contextualSpacing/>
        <w:rPr>
          <w:kern w:val="0"/>
          <w:rtl/>
          <w14:ligatures w14:val="none"/>
        </w:rPr>
      </w:pPr>
    </w:p>
    <w:p w14:paraId="4D720E3E" w14:textId="348539B1" w:rsidR="00881FC5" w:rsidRPr="00333CE3" w:rsidRDefault="00DC4E14" w:rsidP="00333CE3">
      <w:pPr>
        <w:numPr>
          <w:ilvl w:val="0"/>
          <w:numId w:val="2"/>
        </w:numPr>
        <w:contextualSpacing/>
        <w:rPr>
          <w:b/>
          <w:bCs/>
          <w:kern w:val="0"/>
          <w:u w:val="single"/>
          <w:rtl/>
          <w14:ligatures w14:val="none"/>
        </w:rPr>
      </w:pPr>
      <w:r w:rsidRPr="00DC4E14">
        <w:rPr>
          <w:rFonts w:hint="cs"/>
          <w:b/>
          <w:bCs/>
          <w:kern w:val="0"/>
          <w:u w:val="single"/>
          <w:rtl/>
          <w14:ligatures w14:val="none"/>
        </w:rPr>
        <w:t xml:space="preserve">אישור פרוטוקול ועדת ביקורת מיום 27.12.22 (רצ"ב) </w:t>
      </w:r>
      <w:r w:rsidR="000216EA" w:rsidRPr="00881FC5">
        <w:rPr>
          <w:b/>
          <w:bCs/>
          <w:kern w:val="0"/>
          <w:u w:val="single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 w:rsidRPr="00881FC5">
        <w:rPr>
          <w:rFonts w:hint="cs"/>
          <w:b/>
          <w:bCs/>
          <w:kern w:val="0"/>
          <w:u w:val="single"/>
          <w:rtl/>
          <w14:ligatures w14:val="none"/>
        </w:rPr>
        <w:t>אבי הררי</w:t>
      </w:r>
      <w:r w:rsidR="000216EA">
        <w:rPr>
          <w:rFonts w:hint="cs"/>
          <w:kern w:val="0"/>
          <w:rtl/>
          <w14:ligatures w14:val="none"/>
        </w:rPr>
        <w:t xml:space="preserve">: מבקש מיו"ר ועדת ביקורת זוהר אברמוב להציג את הדברים. </w:t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 w:rsidRPr="00881FC5">
        <w:rPr>
          <w:rFonts w:hint="cs"/>
          <w:b/>
          <w:bCs/>
          <w:kern w:val="0"/>
          <w:u w:val="single"/>
          <w:rtl/>
          <w14:ligatures w14:val="none"/>
        </w:rPr>
        <w:t>זוהר אברמוב</w:t>
      </w:r>
      <w:r w:rsidR="000216EA">
        <w:rPr>
          <w:rFonts w:hint="cs"/>
          <w:kern w:val="0"/>
          <w:rtl/>
          <w14:ligatures w14:val="none"/>
        </w:rPr>
        <w:t>: למועצה יש צוות לתיקון ליקויים בראשות מנכ"ל המועצה.</w:t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>
        <w:rPr>
          <w:rFonts w:hint="cs"/>
          <w:kern w:val="0"/>
          <w:rtl/>
          <w14:ligatures w14:val="none"/>
        </w:rPr>
        <w:t xml:space="preserve">צוות תיקון ליקויים תפקידו לדון בליקויים כפי שעולים מדו"ח הביקורת של מבקרת המועצה וועדת הביקורת. </w:t>
      </w:r>
      <w:r w:rsidR="000216EA">
        <w:rPr>
          <w:kern w:val="0"/>
          <w:rtl/>
          <w14:ligatures w14:val="none"/>
        </w:rPr>
        <w:br/>
      </w:r>
      <w:r w:rsidR="000216EA">
        <w:rPr>
          <w:kern w:val="0"/>
          <w:rtl/>
          <w14:ligatures w14:val="none"/>
        </w:rPr>
        <w:br/>
      </w:r>
      <w:r w:rsidR="000216EA">
        <w:rPr>
          <w:rFonts w:hint="cs"/>
          <w:kern w:val="0"/>
          <w:rtl/>
          <w14:ligatures w14:val="none"/>
        </w:rPr>
        <w:t xml:space="preserve">הפרוטוקול מיום 27 לדצמבר 2022 של ועדת הביקורת </w:t>
      </w:r>
      <w:r w:rsidR="00881FC5">
        <w:rPr>
          <w:rFonts w:hint="cs"/>
          <w:kern w:val="0"/>
          <w:rtl/>
          <w14:ligatures w14:val="none"/>
        </w:rPr>
        <w:t xml:space="preserve">שהועבר לחברי המועצה דן בממצאים של צוות תיקון ליקויים שדן בנושאים הבאים: </w:t>
      </w:r>
      <w:r w:rsidR="00881FC5">
        <w:rPr>
          <w:kern w:val="0"/>
          <w:rtl/>
          <w14:ligatures w14:val="none"/>
        </w:rPr>
        <w:br/>
      </w:r>
      <w:r w:rsidR="00881FC5">
        <w:rPr>
          <w:kern w:val="0"/>
          <w:rtl/>
          <w14:ligatures w14:val="none"/>
        </w:rPr>
        <w:br/>
      </w:r>
      <w:r w:rsidR="00881FC5">
        <w:rPr>
          <w:rFonts w:hint="cs"/>
          <w:kern w:val="0"/>
          <w:rtl/>
          <w14:ligatures w14:val="none"/>
        </w:rPr>
        <w:t>א. טיפול באשפה ביתית</w:t>
      </w:r>
      <w:r w:rsidR="00881FC5">
        <w:rPr>
          <w:kern w:val="0"/>
          <w:rtl/>
          <w14:ligatures w14:val="none"/>
        </w:rPr>
        <w:br/>
      </w:r>
      <w:r w:rsidR="00881FC5">
        <w:rPr>
          <w:kern w:val="0"/>
          <w:rtl/>
          <w14:ligatures w14:val="none"/>
        </w:rPr>
        <w:br/>
      </w:r>
      <w:r w:rsidR="00881FC5">
        <w:rPr>
          <w:rFonts w:hint="cs"/>
          <w:kern w:val="0"/>
          <w:rtl/>
          <w14:ligatures w14:val="none"/>
        </w:rPr>
        <w:t xml:space="preserve">ב. ניהול עצמי של בתי הספר </w:t>
      </w:r>
      <w:r w:rsidR="00881FC5">
        <w:rPr>
          <w:kern w:val="0"/>
          <w:rtl/>
          <w14:ligatures w14:val="none"/>
        </w:rPr>
        <w:br/>
      </w:r>
      <w:r w:rsidR="00881FC5">
        <w:rPr>
          <w:kern w:val="0"/>
          <w:rtl/>
          <w14:ligatures w14:val="none"/>
        </w:rPr>
        <w:br/>
      </w:r>
      <w:r w:rsidR="00881FC5">
        <w:rPr>
          <w:rFonts w:hint="cs"/>
          <w:kern w:val="0"/>
          <w:rtl/>
          <w14:ligatures w14:val="none"/>
        </w:rPr>
        <w:t>בנושא אשפה ביתית נושא הפיקוח על פינוי האשפה הוגבר ושופר. הוצב פקח מטעם החברה</w:t>
      </w:r>
      <w:r w:rsidR="0094084A">
        <w:rPr>
          <w:rFonts w:hint="cs"/>
          <w:kern w:val="0"/>
          <w:rtl/>
          <w14:ligatures w14:val="none"/>
        </w:rPr>
        <w:t xml:space="preserve"> למשק וכלכלה</w:t>
      </w:r>
      <w:r w:rsidR="00881FC5">
        <w:rPr>
          <w:rFonts w:hint="cs"/>
          <w:kern w:val="0"/>
          <w:rtl/>
          <w14:ligatures w14:val="none"/>
        </w:rPr>
        <w:t xml:space="preserve"> למשך יומיים בשבוע במקום ביקורת אחת לחודש. הותקנה מערכת לניטור משאיות האשפה כך שניתן לעקוב אחר מסלול המשאית וכו'. </w:t>
      </w:r>
      <w:r w:rsidR="00881FC5">
        <w:rPr>
          <w:kern w:val="0"/>
          <w:rtl/>
          <w14:ligatures w14:val="none"/>
        </w:rPr>
        <w:br/>
      </w:r>
      <w:r w:rsidR="00881FC5">
        <w:rPr>
          <w:kern w:val="0"/>
          <w:rtl/>
          <w14:ligatures w14:val="none"/>
        </w:rPr>
        <w:br/>
      </w:r>
      <w:r w:rsidR="00881FC5">
        <w:rPr>
          <w:rFonts w:hint="cs"/>
          <w:kern w:val="0"/>
          <w:rtl/>
          <w14:ligatures w14:val="none"/>
        </w:rPr>
        <w:t xml:space="preserve">המועצה התייחסה לדו"ח הביקורת ברצינות רבה וראויים להערכה בעלי התפקידים. </w:t>
      </w:r>
      <w:r w:rsidR="00881FC5">
        <w:rPr>
          <w:kern w:val="0"/>
          <w:rtl/>
          <w14:ligatures w14:val="none"/>
        </w:rPr>
        <w:br/>
      </w:r>
      <w:r w:rsidR="00881FC5">
        <w:rPr>
          <w:rFonts w:hint="cs"/>
          <w:kern w:val="0"/>
          <w:rtl/>
          <w14:ligatures w14:val="none"/>
        </w:rPr>
        <w:t>בנושא ניהול עצמי של בתי הספר, בתי הספר בישוב עושים עבודה טובה בניהול העצמי.</w:t>
      </w:r>
      <w:r w:rsidR="00881FC5">
        <w:rPr>
          <w:kern w:val="0"/>
          <w:rtl/>
          <w14:ligatures w14:val="none"/>
        </w:rPr>
        <w:br/>
      </w:r>
      <w:r w:rsidR="00881FC5">
        <w:rPr>
          <w:rFonts w:hint="cs"/>
          <w:kern w:val="0"/>
          <w:rtl/>
          <w14:ligatures w14:val="none"/>
        </w:rPr>
        <w:t xml:space="preserve">אני מבקש לאשר את פרוטוקול הוועדה. </w:t>
      </w:r>
      <w:r w:rsidR="00881FC5">
        <w:rPr>
          <w:kern w:val="0"/>
          <w:rtl/>
          <w14:ligatures w14:val="none"/>
        </w:rPr>
        <w:br/>
      </w:r>
      <w:r w:rsidR="00881FC5" w:rsidRPr="00881FC5">
        <w:rPr>
          <w:rFonts w:hint="cs"/>
          <w:b/>
          <w:bCs/>
          <w:kern w:val="0"/>
          <w:u w:val="single"/>
          <w:rtl/>
          <w14:ligatures w14:val="none"/>
        </w:rPr>
        <w:t>הצבעה פה אחד</w:t>
      </w:r>
    </w:p>
    <w:p w14:paraId="3584A417" w14:textId="4EC0B45A" w:rsidR="000D3117" w:rsidRDefault="00333CE3" w:rsidP="00333CE3">
      <w:pPr>
        <w:rPr>
          <w:kern w:val="0"/>
          <w:rtl/>
          <w14:ligatures w14:val="none"/>
        </w:rPr>
      </w:pPr>
      <w:r>
        <w:rPr>
          <w:b/>
          <w:bCs/>
          <w:kern w:val="0"/>
          <w:u w:val="single"/>
          <w:rtl/>
          <w14:ligatures w14:val="none"/>
        </w:rPr>
        <w:br/>
      </w:r>
      <w:r w:rsidR="00881FC5" w:rsidRPr="00333CE3">
        <w:rPr>
          <w:rFonts w:hint="cs"/>
          <w:b/>
          <w:bCs/>
          <w:kern w:val="0"/>
          <w:u w:val="single"/>
          <w:rtl/>
          <w14:ligatures w14:val="none"/>
        </w:rPr>
        <w:t xml:space="preserve">הבהרה: </w:t>
      </w:r>
      <w:r w:rsidR="00881FC5" w:rsidRPr="00333CE3">
        <w:rPr>
          <w:b/>
          <w:bCs/>
          <w:kern w:val="0"/>
          <w:u w:val="single"/>
          <w:rtl/>
          <w14:ligatures w14:val="none"/>
        </w:rPr>
        <w:br/>
      </w:r>
      <w:r w:rsidR="00881FC5">
        <w:rPr>
          <w:kern w:val="0"/>
          <w:rtl/>
          <w14:ligatures w14:val="none"/>
        </w:rPr>
        <w:br/>
      </w:r>
      <w:r w:rsidR="00881FC5" w:rsidRPr="00333CE3">
        <w:rPr>
          <w:rFonts w:hint="cs"/>
          <w:b/>
          <w:bCs/>
          <w:kern w:val="0"/>
          <w:u w:val="single"/>
          <w:rtl/>
          <w14:ligatures w14:val="none"/>
        </w:rPr>
        <w:t>אבי הררי:</w:t>
      </w:r>
      <w:r w:rsidR="00881FC5">
        <w:rPr>
          <w:rFonts w:hint="cs"/>
          <w:kern w:val="0"/>
          <w:rtl/>
          <w14:ligatures w14:val="none"/>
        </w:rPr>
        <w:t xml:space="preserve"> אני מבקש לתקן ולתת הבהרה בנושא תב"ר 1600 רכישת מחשבים לביה"ס "בכר" שעלה בישיבת המועצה מיום 12.3.23. </w:t>
      </w:r>
      <w:r w:rsidR="00881FC5">
        <w:rPr>
          <w:kern w:val="0"/>
          <w:rtl/>
          <w14:ligatures w14:val="none"/>
        </w:rPr>
        <w:br/>
      </w:r>
      <w:r w:rsidR="00881FC5">
        <w:rPr>
          <w:kern w:val="0"/>
          <w:rtl/>
          <w14:ligatures w14:val="none"/>
        </w:rPr>
        <w:br/>
      </w:r>
      <w:proofErr w:type="spellStart"/>
      <w:r w:rsidR="00881FC5">
        <w:rPr>
          <w:rFonts w:hint="cs"/>
          <w:kern w:val="0"/>
          <w:rtl/>
          <w14:ligatures w14:val="none"/>
        </w:rPr>
        <w:t>התב"ר</w:t>
      </w:r>
      <w:proofErr w:type="spellEnd"/>
      <w:r w:rsidR="00881FC5">
        <w:rPr>
          <w:rFonts w:hint="cs"/>
          <w:kern w:val="0"/>
          <w:rtl/>
          <w14:ligatures w14:val="none"/>
        </w:rPr>
        <w:t xml:space="preserve"> היה עבור מחשבים שהוזמנו בטרם הפריצה וגניבת המחשבים מבית הספר ולא כפי שנאמר בישיבה בעקבות הפריצה. </w:t>
      </w:r>
      <w:r w:rsidR="00DC4E14" w:rsidRPr="00DC4E14">
        <w:rPr>
          <w:kern w:val="0"/>
          <w:rtl/>
          <w14:ligatures w14:val="none"/>
        </w:rPr>
        <w:br/>
      </w:r>
      <w:r w:rsidR="00DC4E14" w:rsidRPr="00DC4E14">
        <w:rPr>
          <w:kern w:val="0"/>
          <w:rtl/>
          <w14:ligatures w14:val="none"/>
        </w:rPr>
        <w:br/>
      </w:r>
      <w:r w:rsidR="00DC4E14" w:rsidRPr="00DC4E14">
        <w:rPr>
          <w:kern w:val="0"/>
          <w:rtl/>
          <w14:ligatures w14:val="none"/>
        </w:rPr>
        <w:br/>
      </w:r>
      <w:r>
        <w:rPr>
          <w:rFonts w:hint="cs"/>
          <w:kern w:val="0"/>
          <w:rtl/>
          <w14:ligatures w14:val="none"/>
        </w:rPr>
        <w:t xml:space="preserve">                    אלי גטר                                                                אבי הררי </w:t>
      </w:r>
    </w:p>
    <w:p w14:paraId="5158D986" w14:textId="2E77BF6F" w:rsidR="00333CE3" w:rsidRPr="00333CE3" w:rsidRDefault="00333CE3" w:rsidP="00333CE3">
      <w:pPr>
        <w:rPr>
          <w:kern w:val="0"/>
          <w14:ligatures w14:val="none"/>
        </w:rPr>
      </w:pPr>
      <w:r>
        <w:rPr>
          <w:rFonts w:hint="cs"/>
          <w:kern w:val="0"/>
          <w:rtl/>
          <w14:ligatures w14:val="none"/>
        </w:rPr>
        <w:t xml:space="preserve">              מנכ"ל המועצה                                                         ראש המועצה </w:t>
      </w:r>
    </w:p>
    <w:sectPr w:rsidR="00333CE3" w:rsidRPr="00333CE3" w:rsidSect="00EC66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57E5"/>
    <w:multiLevelType w:val="hybridMultilevel"/>
    <w:tmpl w:val="1AF6C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44A30"/>
    <w:multiLevelType w:val="hybridMultilevel"/>
    <w:tmpl w:val="12300D0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53FA9"/>
    <w:multiLevelType w:val="hybridMultilevel"/>
    <w:tmpl w:val="EF2C2DDC"/>
    <w:lvl w:ilvl="0" w:tplc="C2D05908">
      <w:start w:val="2"/>
      <w:numFmt w:val="hebrew1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62924911">
    <w:abstractNumId w:val="0"/>
  </w:num>
  <w:num w:numId="2" w16cid:durableId="400173666">
    <w:abstractNumId w:val="1"/>
  </w:num>
  <w:num w:numId="3" w16cid:durableId="58290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17"/>
    <w:rsid w:val="000216EA"/>
    <w:rsid w:val="000D3117"/>
    <w:rsid w:val="001F381D"/>
    <w:rsid w:val="00333CE3"/>
    <w:rsid w:val="005618E5"/>
    <w:rsid w:val="007250BD"/>
    <w:rsid w:val="00881FC5"/>
    <w:rsid w:val="0094084A"/>
    <w:rsid w:val="009B3024"/>
    <w:rsid w:val="00DC4E14"/>
    <w:rsid w:val="00E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F9D"/>
  <w15:chartTrackingRefBased/>
  <w15:docId w15:val="{E6E2DA59-DF12-4E5E-AC9C-57806EE9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דגנית סלומון</dc:creator>
  <cp:keywords/>
  <dc:description/>
  <cp:lastModifiedBy>דגנית סלומון</cp:lastModifiedBy>
  <cp:revision>4</cp:revision>
  <dcterms:created xsi:type="dcterms:W3CDTF">2023-04-19T10:36:00Z</dcterms:created>
  <dcterms:modified xsi:type="dcterms:W3CDTF">2023-04-24T06:33:00Z</dcterms:modified>
</cp:coreProperties>
</file>